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D4" w:rsidRDefault="001B0ED4"/>
    <w:p w:rsidR="00B33FD1" w:rsidRPr="00D77F87" w:rsidRDefault="00B33FD1" w:rsidP="00B33F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Проведение санитарно-эпидемиологической экспертизы состоит из следующих этапов: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Прием, регистрация и первичное рассмотрение документов, являющихся основанием для проведения экспертизы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Экспертиза представленной документации.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Проведение обследования и лабораторно-инструментальных исследований (при необходимости).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Получение результатов лабораторных испытаний, измерений и составление заключения по результатам лабораторных испытаний, измерений (в случае их проведения).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Оформление, комплектование результатов экспертизы, составление эк</w:t>
      </w:r>
      <w:r w:rsidRPr="00D77F87">
        <w:rPr>
          <w:rFonts w:ascii="Times New Roman" w:hAnsi="Times New Roman"/>
          <w:sz w:val="24"/>
          <w:szCs w:val="24"/>
        </w:rPr>
        <w:t>с</w:t>
      </w:r>
      <w:r w:rsidRPr="00D77F87">
        <w:rPr>
          <w:rFonts w:ascii="Times New Roman" w:hAnsi="Times New Roman"/>
          <w:sz w:val="24"/>
          <w:szCs w:val="24"/>
        </w:rPr>
        <w:t>пертного заключения.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Утверждение результатов экспертиз.</w:t>
      </w:r>
    </w:p>
    <w:p w:rsidR="00B33FD1" w:rsidRPr="00D77F87" w:rsidRDefault="00B33FD1" w:rsidP="00B33FD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77F87">
        <w:rPr>
          <w:rFonts w:ascii="Times New Roman" w:hAnsi="Times New Roman"/>
          <w:sz w:val="24"/>
          <w:szCs w:val="24"/>
        </w:rPr>
        <w:t>Направление результатов экспертизы заказчику.</w:t>
      </w:r>
    </w:p>
    <w:p w:rsidR="00B33FD1" w:rsidRDefault="00B33FD1"/>
    <w:sectPr w:rsidR="00B33FD1" w:rsidSect="001B0ED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FD1" w:rsidRDefault="00B33FD1" w:rsidP="00B33FD1">
      <w:pPr>
        <w:spacing w:after="0" w:line="240" w:lineRule="auto"/>
      </w:pPr>
      <w:r>
        <w:separator/>
      </w:r>
    </w:p>
  </w:endnote>
  <w:endnote w:type="continuationSeparator" w:id="1">
    <w:p w:rsidR="00B33FD1" w:rsidRDefault="00B33FD1" w:rsidP="00B3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FD1" w:rsidRDefault="00B33FD1" w:rsidP="00B33FD1">
      <w:pPr>
        <w:spacing w:after="0" w:line="240" w:lineRule="auto"/>
      </w:pPr>
      <w:r>
        <w:separator/>
      </w:r>
    </w:p>
  </w:footnote>
  <w:footnote w:type="continuationSeparator" w:id="1">
    <w:p w:rsidR="00B33FD1" w:rsidRDefault="00B33FD1" w:rsidP="00B33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D1" w:rsidRPr="00B33FD1" w:rsidRDefault="00B33FD1" w:rsidP="00B33FD1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B33FD1">
      <w:rPr>
        <w:rFonts w:ascii="Times New Roman" w:hAnsi="Times New Roman" w:cs="Times New Roman"/>
        <w:b/>
        <w:sz w:val="24"/>
        <w:szCs w:val="24"/>
      </w:rPr>
      <w:t xml:space="preserve">Орган инспекции ФГБУЗ </w:t>
    </w:r>
    <w:proofErr w:type="spellStart"/>
    <w:r w:rsidRPr="00B33FD1">
      <w:rPr>
        <w:rFonts w:ascii="Times New Roman" w:hAnsi="Times New Roman" w:cs="Times New Roman"/>
        <w:b/>
        <w:sz w:val="24"/>
        <w:szCs w:val="24"/>
      </w:rPr>
      <w:t>ЦГиЭ</w:t>
    </w:r>
    <w:proofErr w:type="spellEnd"/>
    <w:r w:rsidRPr="00B33FD1">
      <w:rPr>
        <w:rFonts w:ascii="Times New Roman" w:hAnsi="Times New Roman" w:cs="Times New Roman"/>
        <w:b/>
        <w:sz w:val="24"/>
        <w:szCs w:val="24"/>
      </w:rPr>
      <w:t xml:space="preserve"> № 40 ФМБА России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224DD"/>
    <w:multiLevelType w:val="hybridMultilevel"/>
    <w:tmpl w:val="D1DC758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45F8"/>
    <w:rsid w:val="001B0ED4"/>
    <w:rsid w:val="009A5681"/>
    <w:rsid w:val="00A945F8"/>
    <w:rsid w:val="00B33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F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FD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B33FD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B33FD1"/>
  </w:style>
  <w:style w:type="paragraph" w:styleId="a6">
    <w:name w:val="footer"/>
    <w:basedOn w:val="a"/>
    <w:link w:val="a7"/>
    <w:uiPriority w:val="99"/>
    <w:semiHidden/>
    <w:unhideWhenUsed/>
    <w:rsid w:val="00B33FD1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B33F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Specialist</dc:creator>
  <cp:keywords/>
  <dc:description/>
  <cp:lastModifiedBy>Specialist</cp:lastModifiedBy>
  <cp:revision>2</cp:revision>
  <dcterms:created xsi:type="dcterms:W3CDTF">2016-07-21T07:33:00Z</dcterms:created>
  <dcterms:modified xsi:type="dcterms:W3CDTF">2016-07-21T07:43:00Z</dcterms:modified>
</cp:coreProperties>
</file>